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61" w:rsidRDefault="00297161" w:rsidP="00297161">
      <w:pPr>
        <w:ind w:firstLine="540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>Приложение № 1</w:t>
      </w:r>
    </w:p>
    <w:p w:rsidR="00297161" w:rsidRDefault="00297161" w:rsidP="00297161">
      <w:pPr>
        <w:ind w:firstLine="540"/>
        <w:jc w:val="right"/>
        <w:rPr>
          <w:rFonts w:eastAsia="Calibri"/>
          <w:sz w:val="24"/>
        </w:rPr>
      </w:pPr>
    </w:p>
    <w:p w:rsidR="00297161" w:rsidRDefault="00297161" w:rsidP="00297161">
      <w:pPr>
        <w:ind w:firstLine="540"/>
        <w:jc w:val="right"/>
        <w:rPr>
          <w:rFonts w:eastAsia="Calibri"/>
          <w:sz w:val="24"/>
        </w:rPr>
      </w:pPr>
      <w:r>
        <w:rPr>
          <w:rFonts w:eastAsia="Calibri"/>
          <w:sz w:val="24"/>
        </w:rPr>
        <w:t xml:space="preserve">к приказу № </w:t>
      </w:r>
      <w:r w:rsidR="00D36EF3">
        <w:rPr>
          <w:rFonts w:eastAsia="Calibri"/>
          <w:sz w:val="24"/>
        </w:rPr>
        <w:t>97</w:t>
      </w:r>
      <w:bookmarkStart w:id="0" w:name="_GoBack"/>
      <w:bookmarkEnd w:id="0"/>
      <w:r>
        <w:rPr>
          <w:rFonts w:eastAsia="Calibri"/>
          <w:sz w:val="24"/>
        </w:rPr>
        <w:t xml:space="preserve">  от 26.11.2024 г.</w:t>
      </w:r>
    </w:p>
    <w:p w:rsidR="00297161" w:rsidRDefault="00297161" w:rsidP="00297161">
      <w:pPr>
        <w:ind w:left="426"/>
        <w:jc w:val="right"/>
        <w:rPr>
          <w:rFonts w:eastAsia="Times New Roman"/>
          <w:noProof/>
          <w:sz w:val="24"/>
          <w:lang w:eastAsia="ru-RU"/>
        </w:rPr>
      </w:pPr>
      <w:r>
        <w:rPr>
          <w:sz w:val="24"/>
        </w:rPr>
        <w:t>«О проведении Недели математики в ДОУ»</w:t>
      </w:r>
    </w:p>
    <w:p w:rsidR="00297161" w:rsidRPr="00297161" w:rsidRDefault="00297161" w:rsidP="00297161">
      <w:pPr>
        <w:ind w:left="-993"/>
        <w:jc w:val="center"/>
        <w:rPr>
          <w:b/>
          <w:sz w:val="32"/>
          <w:szCs w:val="32"/>
        </w:rPr>
      </w:pPr>
      <w:r w:rsidRPr="00297161">
        <w:rPr>
          <w:b/>
          <w:sz w:val="32"/>
          <w:szCs w:val="32"/>
        </w:rPr>
        <w:t xml:space="preserve">План </w:t>
      </w:r>
    </w:p>
    <w:p w:rsidR="00297161" w:rsidRPr="00297161" w:rsidRDefault="00297161" w:rsidP="00297161">
      <w:pPr>
        <w:ind w:left="-993"/>
        <w:jc w:val="center"/>
        <w:rPr>
          <w:b/>
          <w:sz w:val="32"/>
          <w:szCs w:val="32"/>
        </w:rPr>
      </w:pPr>
      <w:r w:rsidRPr="00297161">
        <w:rPr>
          <w:b/>
          <w:sz w:val="32"/>
          <w:szCs w:val="32"/>
        </w:rPr>
        <w:t>мероприятий по проведению Недели математики в ДОУ № 103</w:t>
      </w:r>
    </w:p>
    <w:p w:rsidR="00297161" w:rsidRDefault="00297161" w:rsidP="00297161">
      <w:pPr>
        <w:ind w:left="-993"/>
        <w:jc w:val="left"/>
        <w:rPr>
          <w:b/>
          <w:sz w:val="24"/>
        </w:rPr>
      </w:pPr>
      <w:r>
        <w:rPr>
          <w:b/>
          <w:sz w:val="24"/>
        </w:rPr>
        <w:t>Задачи:</w:t>
      </w:r>
    </w:p>
    <w:p w:rsidR="00297161" w:rsidRDefault="00297161" w:rsidP="00297161">
      <w:pPr>
        <w:ind w:left="-993"/>
        <w:jc w:val="left"/>
        <w:rPr>
          <w:sz w:val="24"/>
        </w:rPr>
      </w:pPr>
      <w:r>
        <w:rPr>
          <w:sz w:val="24"/>
        </w:rPr>
        <w:t>- создание условий для развития математических представлений у дошкольников;</w:t>
      </w:r>
    </w:p>
    <w:p w:rsidR="00297161" w:rsidRDefault="00297161" w:rsidP="00297161">
      <w:pPr>
        <w:ind w:left="-993"/>
        <w:jc w:val="left"/>
        <w:rPr>
          <w:sz w:val="24"/>
        </w:rPr>
      </w:pPr>
      <w:r>
        <w:rPr>
          <w:sz w:val="24"/>
        </w:rPr>
        <w:t>- развитие интеллектуального потенциала детей дошкольного возраста;</w:t>
      </w:r>
    </w:p>
    <w:p w:rsidR="00297161" w:rsidRDefault="00297161" w:rsidP="00297161">
      <w:pPr>
        <w:ind w:left="-993"/>
        <w:jc w:val="left"/>
        <w:rPr>
          <w:sz w:val="24"/>
        </w:rPr>
      </w:pPr>
      <w:r>
        <w:rPr>
          <w:sz w:val="24"/>
        </w:rPr>
        <w:t>- развитие познавательных способностей детей дошкольного возраста;</w:t>
      </w:r>
    </w:p>
    <w:p w:rsidR="00297161" w:rsidRDefault="00297161" w:rsidP="00297161">
      <w:pPr>
        <w:ind w:left="-993"/>
        <w:jc w:val="left"/>
        <w:rPr>
          <w:sz w:val="24"/>
        </w:rPr>
      </w:pPr>
      <w:r>
        <w:rPr>
          <w:sz w:val="24"/>
        </w:rPr>
        <w:t>- развитие у дошкольников мышления, воображения, памяти, любознательности, наблюдательности;</w:t>
      </w:r>
    </w:p>
    <w:p w:rsidR="00297161" w:rsidRDefault="00297161" w:rsidP="00297161">
      <w:pPr>
        <w:ind w:left="-993"/>
        <w:jc w:val="left"/>
        <w:rPr>
          <w:sz w:val="24"/>
        </w:rPr>
      </w:pPr>
      <w:r>
        <w:rPr>
          <w:sz w:val="24"/>
        </w:rPr>
        <w:t>- воспитание в детях стремление преодолевать трудности, готовность самостоятельно применять математические знания в играх;</w:t>
      </w:r>
    </w:p>
    <w:p w:rsidR="00297161" w:rsidRDefault="00297161" w:rsidP="00297161">
      <w:pPr>
        <w:ind w:left="-993"/>
        <w:jc w:val="left"/>
        <w:rPr>
          <w:sz w:val="24"/>
        </w:rPr>
      </w:pPr>
      <w:r>
        <w:rPr>
          <w:sz w:val="24"/>
        </w:rPr>
        <w:t>- осуществление взаимодействия с родителями воспитанников.</w:t>
      </w:r>
    </w:p>
    <w:p w:rsidR="00297161" w:rsidRDefault="00297161" w:rsidP="00297161">
      <w:pPr>
        <w:ind w:left="-993"/>
        <w:jc w:val="center"/>
        <w:rPr>
          <w:sz w:val="24"/>
        </w:rPr>
      </w:pPr>
    </w:p>
    <w:tbl>
      <w:tblPr>
        <w:tblStyle w:val="a3"/>
        <w:tblW w:w="107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851"/>
        <w:gridCol w:w="2692"/>
        <w:gridCol w:w="2409"/>
        <w:gridCol w:w="1841"/>
        <w:gridCol w:w="1560"/>
        <w:gridCol w:w="1417"/>
      </w:tblGrid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left="-250"/>
              <w:jc w:val="center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left="-109"/>
              <w:jc w:val="center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>Категория участников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left="-107"/>
              <w:jc w:val="center"/>
              <w:rPr>
                <w:sz w:val="24"/>
              </w:rPr>
            </w:pPr>
            <w:r>
              <w:rPr>
                <w:sz w:val="24"/>
              </w:rPr>
              <w:t>Ответствен-</w:t>
            </w:r>
            <w:proofErr w:type="spellStart"/>
            <w:r>
              <w:rPr>
                <w:sz w:val="24"/>
              </w:rPr>
              <w:t>ный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:rsidR="00297161" w:rsidTr="00297161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left="-993"/>
              <w:jc w:val="center"/>
              <w:rPr>
                <w:sz w:val="24"/>
              </w:rPr>
            </w:pPr>
            <w:r>
              <w:rPr>
                <w:sz w:val="24"/>
              </w:rPr>
              <w:t>Работа с воспитанниками</w:t>
            </w: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1. Вхождение в «Неделю математики</w:t>
            </w:r>
            <w:proofErr w:type="gramStart"/>
            <w:r>
              <w:rPr>
                <w:sz w:val="24"/>
              </w:rPr>
              <w:t xml:space="preserve">»:   </w:t>
            </w:r>
            <w:proofErr w:type="gramEnd"/>
            <w:r>
              <w:rPr>
                <w:sz w:val="24"/>
              </w:rPr>
              <w:t xml:space="preserve">                                                         - Тематическая выставка «Удивительный мир математики»                                               - Беседа с детьми на тему «Математика в жизни человека».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2. Игровая совместная математическая деятельность в режимных моментах.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3. Чтение «Математические сказки»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4. Проведение математической олимпиады «Умники и умницы» в ДОУ.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ind w:right="-100"/>
              <w:jc w:val="left"/>
              <w:rPr>
                <w:sz w:val="24"/>
              </w:rPr>
            </w:pPr>
            <w:r>
              <w:rPr>
                <w:sz w:val="24"/>
              </w:rPr>
              <w:t>- Поддержание интереса к математике.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Закрепление имеющихся у детей математических умений и навыков в ходе совместной игровой деятельности.</w:t>
            </w:r>
          </w:p>
          <w:p w:rsidR="00297161" w:rsidRDefault="00297161">
            <w:pPr>
              <w:jc w:val="left"/>
              <w:rPr>
                <w:rFonts w:eastAsia="Times New Roman"/>
                <w:kern w:val="0"/>
                <w:sz w:val="24"/>
                <w:lang w:eastAsia="ru-RU"/>
              </w:rPr>
            </w:pPr>
            <w:r>
              <w:rPr>
                <w:rFonts w:eastAsia="Times New Roman"/>
                <w:kern w:val="0"/>
                <w:sz w:val="24"/>
                <w:lang w:eastAsia="ru-RU"/>
              </w:rPr>
              <w:t>- Формирование интереса к художественной литературе, развитие слухового внимания, воображения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Поддержание у детей интереса к интеллектуальной деятельности.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Подготовительные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Педагог-психолог,</w:t>
            </w: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Выставка книг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1.Участие в 1-ом туре городской математической олимпиады «Умники и умницы»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2. КВЕСТ «Математические приключения» (</w:t>
            </w:r>
            <w:proofErr w:type="spellStart"/>
            <w:r>
              <w:rPr>
                <w:sz w:val="24"/>
              </w:rPr>
              <w:t>занимат</w:t>
            </w:r>
            <w:proofErr w:type="spellEnd"/>
            <w:r>
              <w:rPr>
                <w:sz w:val="24"/>
              </w:rPr>
              <w:t xml:space="preserve">. головоломки, лабиринты, </w:t>
            </w:r>
            <w:proofErr w:type="spellStart"/>
            <w:r>
              <w:rPr>
                <w:sz w:val="24"/>
              </w:rPr>
              <w:t>танграм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колумбово</w:t>
            </w:r>
            <w:proofErr w:type="spellEnd"/>
            <w:r>
              <w:rPr>
                <w:sz w:val="24"/>
              </w:rPr>
              <w:t xml:space="preserve"> яйцо»)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3. Творческая гостиная «Математические картинки»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right="-101"/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Расширение возможности самореализации воспитанников ДОУ в интеллектуальной </w:t>
            </w:r>
            <w:r>
              <w:rPr>
                <w:sz w:val="24"/>
              </w:rPr>
              <w:lastRenderedPageBreak/>
              <w:t>деятельности; развитие математических способностей.</w:t>
            </w:r>
          </w:p>
          <w:p w:rsidR="00297161" w:rsidRDefault="00297161">
            <w:pPr>
              <w:ind w:right="-101"/>
              <w:jc w:val="left"/>
              <w:rPr>
                <w:sz w:val="24"/>
              </w:rPr>
            </w:pPr>
            <w:r>
              <w:rPr>
                <w:sz w:val="24"/>
              </w:rPr>
              <w:t xml:space="preserve">- Развитие мыслительных операций анализа и синтеза, логического мышления, познавательных способностей старших дошкольников. </w:t>
            </w:r>
          </w:p>
          <w:p w:rsidR="00297161" w:rsidRDefault="00297161">
            <w:pPr>
              <w:ind w:right="-101"/>
              <w:jc w:val="left"/>
              <w:rPr>
                <w:sz w:val="24"/>
              </w:rPr>
            </w:pPr>
            <w:r>
              <w:rPr>
                <w:sz w:val="24"/>
              </w:rPr>
              <w:t>- Развитие творческих способностей детей, эстетического восприятия.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Старший возраст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возраст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 работ</w:t>
            </w: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1. Организованная образовательная деятельность по РЭМП.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2. Математический досуг «Занимательная математика»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3. Турнир настольных игр «Шашки», «Шахматы»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Развитие мыслительных операций.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Расширение математических способностей у дошкольников.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Формирование интереса к интеллектуальным играм. Развитие логического мышления.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Старшие и подготовительные группы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Старшие и подготовительные группы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Подготовительные группы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Воспит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sz w:val="24"/>
              </w:rPr>
              <w:t>подг</w:t>
            </w:r>
            <w:proofErr w:type="spellEnd"/>
            <w:r>
              <w:rPr>
                <w:sz w:val="24"/>
              </w:rPr>
              <w:t>. гр.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1. Математические ситуации «День и ночь – сутки прочь»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2. Конструктивная деятельность «Постройка зданий для жителей страны Математики» (разные виды конструктора)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3. КВН «Математика –это интересно»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4. Аппликация «Бусы на елку»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Формирование математических категорий у детей.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-Развитие конструктивного мышления у дошкольников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Поддержание у детей интереса к математике, интеллектуальной деятельности.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- Закрепление технических приемов аппликации, развитие цветового восприятия.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Средние группы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 работ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Выставка детских работ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20.12.2024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1. Завершение Недели математики. Викторина «Знатоки математики» 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ind w:right="-101"/>
              <w:jc w:val="left"/>
              <w:rPr>
                <w:sz w:val="24"/>
              </w:rPr>
            </w:pPr>
            <w:r>
              <w:rPr>
                <w:sz w:val="24"/>
              </w:rPr>
              <w:t>Развитие у детей интереса к математике, творческих способностей. Воспитание в детях желания заниматься математикой.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Старший возраст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</w:tc>
      </w:tr>
      <w:tr w:rsidR="00297161" w:rsidTr="00297161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Методическая работа с педагогами</w:t>
            </w: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16.12 – 20.12.2024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proofErr w:type="gramStart"/>
            <w:r>
              <w:rPr>
                <w:sz w:val="24"/>
              </w:rPr>
              <w:t xml:space="preserve">Консультации:   </w:t>
            </w:r>
            <w:proofErr w:type="gramEnd"/>
            <w:r>
              <w:rPr>
                <w:sz w:val="24"/>
              </w:rPr>
              <w:t xml:space="preserve">                                                            - «Развитие интеллектуальных способностей дошкольников посредством математической деятельности»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«На пороге школы» (преемственность)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2. Смотр центров математического развития в группах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-Расширение уровня компетентности педагогов по данному направлению.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Обеспечение преемственности между детским садом и начальной школой в направлении математического развития.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Расширение предметно-развивающей среды, анализ содержания центров математики в свете ФГОС ДО.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Воспитатели групп старшего возраста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  <w:proofErr w:type="spellStart"/>
            <w:proofErr w:type="gramStart"/>
            <w:r>
              <w:rPr>
                <w:sz w:val="24"/>
              </w:rPr>
              <w:t>подготови</w:t>
            </w:r>
            <w:proofErr w:type="spellEnd"/>
            <w:r>
              <w:rPr>
                <w:sz w:val="24"/>
              </w:rPr>
              <w:t>-тельных</w:t>
            </w:r>
            <w:proofErr w:type="gramEnd"/>
            <w:r>
              <w:rPr>
                <w:sz w:val="24"/>
              </w:rPr>
              <w:t xml:space="preserve"> групп</w:t>
            </w: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Кобзева Г.А.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1E18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Свиридова К.А.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297161" w:rsidRDefault="00297161">
            <w:pPr>
              <w:ind w:right="-108"/>
              <w:jc w:val="center"/>
              <w:rPr>
                <w:sz w:val="24"/>
              </w:rPr>
            </w:pPr>
            <w:r>
              <w:rPr>
                <w:sz w:val="24"/>
              </w:rPr>
              <w:t>методкабинет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Консультация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Рекоменда-ции</w:t>
            </w:r>
            <w:proofErr w:type="spellEnd"/>
            <w:proofErr w:type="gramEnd"/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Справка, фотоотчет</w:t>
            </w:r>
          </w:p>
        </w:tc>
      </w:tr>
      <w:tr w:rsidR="00297161" w:rsidTr="00297161">
        <w:tc>
          <w:tcPr>
            <w:tcW w:w="107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Работа с родителями</w:t>
            </w:r>
          </w:p>
        </w:tc>
      </w:tr>
      <w:tr w:rsidR="00297161" w:rsidTr="00297161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16.12 – 20.12.2024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1. Проект «</w:t>
            </w:r>
            <w:proofErr w:type="spellStart"/>
            <w:r>
              <w:rPr>
                <w:sz w:val="24"/>
              </w:rPr>
              <w:t>Лепбук</w:t>
            </w:r>
            <w:proofErr w:type="spellEnd"/>
            <w:r>
              <w:rPr>
                <w:sz w:val="24"/>
              </w:rPr>
              <w:t xml:space="preserve"> «Занимательная математика»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2. Расширение содержания центра математического развития в группе.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3. Рекомендации для родителей по математическому развитию в рубрике «Советы родителям»</w:t>
            </w: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4. Оформление информационного материала: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«Как воспитать в ребенке интерес к математике?»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«Веселая геометрия»</w:t>
            </w:r>
          </w:p>
          <w:p w:rsidR="00297161" w:rsidRDefault="00297161">
            <w:pPr>
              <w:autoSpaceDE w:val="0"/>
              <w:autoSpaceDN w:val="0"/>
              <w:adjustRightInd w:val="0"/>
              <w:spacing w:after="160"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- «Логика на каждый день»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- Совместная деятельность родителей и детей по изготовлению </w:t>
            </w:r>
            <w:proofErr w:type="spellStart"/>
            <w:r>
              <w:rPr>
                <w:sz w:val="24"/>
              </w:rPr>
              <w:t>лепбука</w:t>
            </w:r>
            <w:proofErr w:type="spellEnd"/>
            <w:r>
              <w:rPr>
                <w:sz w:val="24"/>
              </w:rPr>
              <w:t>.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- Совместная деятельность педагогов и родителей по оснащения центра математического развития в группе.  </w:t>
            </w: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t>- Просвещение родителей по данному направлению.</w:t>
            </w: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1E182B" w:rsidRDefault="001E182B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</w:p>
          <w:p w:rsidR="00297161" w:rsidRDefault="00297161">
            <w:pPr>
              <w:jc w:val="left"/>
              <w:rPr>
                <w:sz w:val="24"/>
              </w:rPr>
            </w:pPr>
            <w:r>
              <w:rPr>
                <w:sz w:val="24"/>
              </w:rPr>
              <w:lastRenderedPageBreak/>
              <w:t>- Просвещение родителей по данному направлению.</w:t>
            </w:r>
          </w:p>
          <w:p w:rsidR="00297161" w:rsidRDefault="00297161">
            <w:pPr>
              <w:jc w:val="left"/>
              <w:rPr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Средний, старший возраст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Все группы ДОУ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Воспитатели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Воспитатели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Воспитатели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Фотоотчет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Папка-передвижка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</w:p>
          <w:p w:rsidR="001E182B" w:rsidRDefault="001E182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:rsidR="00297161" w:rsidRDefault="00297161">
            <w:pPr>
              <w:jc w:val="center"/>
              <w:rPr>
                <w:sz w:val="24"/>
              </w:rPr>
            </w:pPr>
          </w:p>
          <w:p w:rsidR="00297161" w:rsidRDefault="00297161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 стенда для родителей</w:t>
            </w:r>
          </w:p>
        </w:tc>
      </w:tr>
    </w:tbl>
    <w:p w:rsidR="00297161" w:rsidRDefault="00297161" w:rsidP="00297161">
      <w:pPr>
        <w:jc w:val="center"/>
      </w:pPr>
    </w:p>
    <w:p w:rsidR="00820409" w:rsidRDefault="00820409"/>
    <w:sectPr w:rsidR="00820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61"/>
    <w:rsid w:val="001E182B"/>
    <w:rsid w:val="00297161"/>
    <w:rsid w:val="00820409"/>
    <w:rsid w:val="00D3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7F1A2"/>
  <w15:chartTrackingRefBased/>
  <w15:docId w15:val="{2F7835FB-38A2-49E9-896A-B61BD005A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61"/>
    <w:pPr>
      <w:spacing w:after="0" w:line="240" w:lineRule="auto"/>
      <w:jc w:val="both"/>
    </w:pPr>
    <w:rPr>
      <w:rFonts w:ascii="Times New Roman" w:hAnsi="Times New Roman" w:cs="Times New Roman"/>
      <w:kern w:val="3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7161"/>
    <w:pPr>
      <w:spacing w:after="0" w:line="240" w:lineRule="auto"/>
      <w:jc w:val="both"/>
    </w:pPr>
    <w:rPr>
      <w:rFonts w:ascii="Times New Roman" w:hAnsi="Times New Roman" w:cs="Times New Roman"/>
      <w:kern w:val="3"/>
      <w:sz w:val="2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0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838</Words>
  <Characters>4779</Characters>
  <Application>Microsoft Office Word</Application>
  <DocSecurity>0</DocSecurity>
  <Lines>39</Lines>
  <Paragraphs>11</Paragraphs>
  <ScaleCrop>false</ScaleCrop>
  <Company/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2024-11-26T08:56:00Z</dcterms:created>
  <dcterms:modified xsi:type="dcterms:W3CDTF">2024-11-28T14:45:00Z</dcterms:modified>
</cp:coreProperties>
</file>